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585"/>
        <w:gridCol w:w="1511"/>
        <w:gridCol w:w="3793"/>
        <w:gridCol w:w="978"/>
        <w:gridCol w:w="907"/>
        <w:gridCol w:w="825"/>
        <w:gridCol w:w="1238"/>
        <w:gridCol w:w="1690"/>
        <w:gridCol w:w="1813"/>
      </w:tblGrid>
      <w:tr w:rsidR="00EB01AB" w:rsidRPr="00EB01AB" w:rsidTr="007A7819">
        <w:trPr>
          <w:trHeight w:val="436"/>
          <w:jc w:val="center"/>
        </w:trPr>
        <w:tc>
          <w:tcPr>
            <w:tcW w:w="15121" w:type="dxa"/>
            <w:gridSpan w:val="10"/>
            <w:vAlign w:val="center"/>
          </w:tcPr>
          <w:p w:rsidR="00EB01AB" w:rsidRPr="00EB01AB" w:rsidRDefault="00EB01AB" w:rsidP="00EB01AB">
            <w:pPr>
              <w:rPr>
                <w:rFonts w:ascii="Times Armenian" w:eastAsia="Times New Roman" w:hAnsi="Times Armenian" w:cs="Times New Roman"/>
                <w:sz w:val="24"/>
                <w:szCs w:val="24"/>
                <w:lang w:val="en-US" w:eastAsia="ru-RU"/>
              </w:rPr>
            </w:pPr>
            <w:bookmarkStart w:id="0" w:name="_GoBack"/>
            <w:r w:rsidRPr="00EB01AB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                                             Ապրանքի</w:t>
            </w:r>
          </w:p>
        </w:tc>
      </w:tr>
      <w:tr w:rsidR="00EB01AB" w:rsidRPr="00EB01AB" w:rsidTr="007A7819">
        <w:trPr>
          <w:trHeight w:val="177"/>
          <w:jc w:val="center"/>
        </w:trPr>
        <w:tc>
          <w:tcPr>
            <w:tcW w:w="781" w:type="dxa"/>
            <w:vMerge w:val="restart"/>
            <w:textDirection w:val="btLr"/>
            <w:vAlign w:val="center"/>
          </w:tcPr>
          <w:p w:rsidR="00EB01AB" w:rsidRPr="00EB01AB" w:rsidRDefault="00EB01AB" w:rsidP="00EB01AB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Չ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/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Հ</w:t>
            </w:r>
          </w:p>
        </w:tc>
        <w:tc>
          <w:tcPr>
            <w:tcW w:w="1585" w:type="dxa"/>
            <w:vMerge w:val="restart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Անվանումը</w:t>
            </w:r>
          </w:p>
        </w:tc>
        <w:tc>
          <w:tcPr>
            <w:tcW w:w="1511" w:type="dxa"/>
            <w:vMerge w:val="restart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գնումների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պլանով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նախատեսված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միջանցիկ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ծածկագիրը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`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ըստ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ԳՄԱ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դասակարգման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(CPV)</w:t>
            </w:r>
          </w:p>
        </w:tc>
        <w:tc>
          <w:tcPr>
            <w:tcW w:w="3793" w:type="dxa"/>
            <w:vMerge w:val="restart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տեխնիկական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բնութագիրը</w:t>
            </w:r>
          </w:p>
        </w:tc>
        <w:tc>
          <w:tcPr>
            <w:tcW w:w="978" w:type="dxa"/>
            <w:vMerge w:val="restart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չափման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միավորը</w:t>
            </w:r>
          </w:p>
        </w:tc>
        <w:tc>
          <w:tcPr>
            <w:tcW w:w="907" w:type="dxa"/>
            <w:vMerge w:val="restart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քանակը</w:t>
            </w:r>
          </w:p>
        </w:tc>
        <w:tc>
          <w:tcPr>
            <w:tcW w:w="825" w:type="dxa"/>
            <w:vMerge w:val="restart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միվորի</w:t>
            </w:r>
            <w:r w:rsidRPr="00EB01AB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արժեք</w:t>
            </w:r>
          </w:p>
        </w:tc>
        <w:tc>
          <w:tcPr>
            <w:tcW w:w="1238" w:type="dxa"/>
            <w:vMerge w:val="restart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ընդհանուրը</w:t>
            </w:r>
          </w:p>
        </w:tc>
        <w:tc>
          <w:tcPr>
            <w:tcW w:w="3503" w:type="dxa"/>
            <w:gridSpan w:val="2"/>
            <w:vAlign w:val="center"/>
          </w:tcPr>
          <w:p w:rsidR="00EB01AB" w:rsidRPr="00EB01AB" w:rsidRDefault="00EB01AB" w:rsidP="00EB01AB">
            <w:pPr>
              <w:rPr>
                <w:rFonts w:ascii="Times Armenian" w:eastAsia="Times New Roman" w:hAnsi="Times Armenian" w:cs="Times New Roman"/>
                <w:sz w:val="24"/>
                <w:szCs w:val="24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 xml:space="preserve">                             Մատակարարման</w:t>
            </w:r>
          </w:p>
        </w:tc>
      </w:tr>
      <w:tr w:rsidR="00EB01AB" w:rsidRPr="00EB01AB" w:rsidTr="007A7819">
        <w:trPr>
          <w:trHeight w:val="1423"/>
          <w:jc w:val="center"/>
        </w:trPr>
        <w:tc>
          <w:tcPr>
            <w:tcW w:w="781" w:type="dxa"/>
            <w:vMerge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585" w:type="dxa"/>
            <w:vMerge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511" w:type="dxa"/>
            <w:vMerge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  <w:vMerge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907" w:type="dxa"/>
            <w:vMerge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825" w:type="dxa"/>
            <w:vMerge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238" w:type="dxa"/>
            <w:vMerge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հասցեն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  <w:t>Ժամկետը</w:t>
            </w:r>
          </w:p>
        </w:tc>
      </w:tr>
      <w:tr w:rsidR="00EB01AB" w:rsidRPr="00EB01AB" w:rsidTr="007A7819">
        <w:trPr>
          <w:trHeight w:val="2442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Թուղթ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A4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ֆորմատի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30197622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А4,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չկավճած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թուղթ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օգտագործվում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է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տպագրման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համար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թելիկներ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չպարունակող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մեխանիկական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եղանակով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ստացված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,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80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գ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/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vertAlign w:val="superscript"/>
                <w:lang w:val="en-US" w:eastAsia="ru-RU"/>
              </w:rPr>
              <w:t>2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(210X297)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:Svetocopy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կամ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համարժեք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:Տուփի մեջ 500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հատ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կողմից: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ԿԳ</w:t>
            </w: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1500</w:t>
            </w:r>
          </w:p>
        </w:tc>
        <w:tc>
          <w:tcPr>
            <w:tcW w:w="825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8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00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200000</w:t>
            </w:r>
          </w:p>
        </w:tc>
        <w:tc>
          <w:tcPr>
            <w:tcW w:w="1690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68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Թուղթ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A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3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ֆորմատի</w:t>
            </w: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  <w:t>30197647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А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3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չկավճած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թուղթ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սպիտ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hy-AM" w:eastAsia="ru-RU"/>
              </w:rPr>
              <w:t>ա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կ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>, 60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գր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>: Տուփի մեջ 500հատ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: Svetocopy կամ համարժեք: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կողմից: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Մատակարարելուց առաջ  նմուշը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համաձայնեցնել պատասխանատու ստորաբաժանման հետ:</w:t>
            </w:r>
            <w:r w:rsidRPr="00EB01AB">
              <w:rPr>
                <w:rFonts w:ascii="Sylfaen" w:hAnsi="Sylfaen" w:cs="Sylfaen"/>
                <w:lang w:val="hy-AM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lastRenderedPageBreak/>
              <w:t>կգ</w:t>
            </w: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825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5500</w:t>
            </w:r>
          </w:p>
        </w:tc>
        <w:tc>
          <w:tcPr>
            <w:tcW w:w="1690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2780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pt-BR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>Գրիչ գնդիկավոր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30192121</w:t>
            </w:r>
          </w:p>
        </w:tc>
        <w:tc>
          <w:tcPr>
            <w:tcW w:w="3793" w:type="dxa"/>
            <w:tcBorders>
              <w:bottom w:val="single" w:sz="4" w:space="0" w:color="auto"/>
            </w:tcBorders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Գրիչ գնդիկավոր, ռետինե  բռնակով կապույտ, բարձր որակի, ըստ կոնստրուկտիվ կատարման` առանց շարժման մեխանիզմի, փակիչով: Միջուկի ծայրի տրամագիծը` առնվազն 0,5 մմ: Ապրանքը պետք է լինի նոր և չօգտագործված:Բեռնաթափումը իրականացվում է մատակարի կողմից:Մատակարարելուց առաջ գույները և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GB" w:eastAsia="ru-RU"/>
              </w:rPr>
              <w:t>00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GB" w:eastAsia="ru-RU"/>
              </w:rPr>
              <w:t>100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     5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  <w:t>0000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965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Գրիչ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գելային սև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511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  <w:t>30192121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 xml:space="preserve">Գրիչ  գելային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ռետինե բռնակով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,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որից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 xml:space="preserve"> 40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հատը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սև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 xml:space="preserve">, 40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հատը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կապույտ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գույնի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: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iCs/>
                <w:sz w:val="18"/>
                <w:szCs w:val="18"/>
                <w:lang w:val="hy-AM" w:eastAsia="ru-RU"/>
              </w:rPr>
              <w:t>բարձրորակի</w:t>
            </w:r>
            <w:r w:rsidRPr="00EB01AB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iCs/>
                <w:sz w:val="18"/>
                <w:szCs w:val="18"/>
                <w:lang w:val="hy-AM" w:eastAsia="ru-RU"/>
              </w:rPr>
              <w:t>ըստ</w:t>
            </w:r>
            <w:r w:rsidRPr="00EB01AB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iCs/>
                <w:sz w:val="18"/>
                <w:szCs w:val="18"/>
                <w:lang w:val="hy-AM" w:eastAsia="ru-RU"/>
              </w:rPr>
              <w:t>կոնստրուկտիվ</w:t>
            </w:r>
            <w:r w:rsidRPr="00EB01AB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iCs/>
                <w:sz w:val="18"/>
                <w:szCs w:val="18"/>
                <w:lang w:val="hy-AM" w:eastAsia="ru-RU"/>
              </w:rPr>
              <w:t>կատարման</w:t>
            </w:r>
            <w:r w:rsidRPr="00EB01AB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ru-RU"/>
              </w:rPr>
              <w:t xml:space="preserve">` </w:t>
            </w:r>
            <w:r w:rsidRPr="00EB01AB">
              <w:rPr>
                <w:rFonts w:ascii="GHEA Grapalat" w:eastAsia="Times New Roman" w:hAnsi="GHEA Grapalat" w:cs="Sylfaen"/>
                <w:bCs/>
                <w:iCs/>
                <w:sz w:val="18"/>
                <w:szCs w:val="18"/>
                <w:lang w:val="hy-AM" w:eastAsia="ru-RU"/>
              </w:rPr>
              <w:t>առանց</w:t>
            </w:r>
            <w:r w:rsidRPr="00EB01AB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iCs/>
                <w:sz w:val="18"/>
                <w:szCs w:val="18"/>
                <w:lang w:val="hy-AM" w:eastAsia="ru-RU"/>
              </w:rPr>
              <w:t>շարժման</w:t>
            </w:r>
            <w:r w:rsidRPr="00EB01AB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iCs/>
                <w:sz w:val="18"/>
                <w:szCs w:val="18"/>
                <w:lang w:val="hy-AM" w:eastAsia="ru-RU"/>
              </w:rPr>
              <w:t>մեխանիզմի</w:t>
            </w:r>
            <w:r w:rsidRPr="00EB01AB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iCs/>
                <w:sz w:val="18"/>
                <w:szCs w:val="18"/>
                <w:lang w:val="hy-AM" w:eastAsia="ru-RU"/>
              </w:rPr>
              <w:t>փակիչով</w:t>
            </w:r>
            <w:r w:rsidRPr="00EB01AB">
              <w:rPr>
                <w:rFonts w:ascii="GHEA Grapalat" w:eastAsia="Times New Roman" w:hAnsi="GHEA Grapalat" w:cs="Calibri"/>
                <w:bCs/>
                <w:iCs/>
                <w:sz w:val="18"/>
                <w:szCs w:val="18"/>
                <w:lang w:val="hy-AM" w:eastAsia="ru-RU"/>
              </w:rPr>
              <w:t xml:space="preserve">:Ապրանքը պետք է լինի նոր և չօգտագործված:Բեռնաթափումը իրականացվում է մատակարի կողմից:Մատակարարելուց  առաջ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 xml:space="preserve"> նմուշը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lastRenderedPageBreak/>
              <w:t>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/>
              <w:t xml:space="preserve">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8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0</w:t>
            </w:r>
          </w:p>
        </w:tc>
        <w:tc>
          <w:tcPr>
            <w:tcW w:w="825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0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960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690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Մատիտ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սև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ջնջոցով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30192130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200" w:after="0" w:line="240" w:lineRule="auto"/>
              <w:textAlignment w:val="baseline"/>
              <w:outlineLvl w:val="2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Սև հ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ասարակ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, 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համապատասխան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կարծրությամբ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, ջնջոցով: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Ապրանքը պետք է լինի նոր և չօգտագործված:Բեռնաթափումը իրականացվում է մատակարի կողմից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Ռետին գրասենյակային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30192100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200" w:after="0" w:line="240" w:lineRule="auto"/>
              <w:textAlignment w:val="baseline"/>
              <w:outlineLvl w:val="2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Ռետին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նախատեսված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մատիտով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գրածները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մաքրելու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Մատակարարելուց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առաջ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նմուշը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համաձայնեցնել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պատասխանատու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ստորաբաժանման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 xml:space="preserve">հետ: Տեխնիկական բնութագրում որևէ առևտրային նշանի, ֆիրմային անվանման, արտոնագրի,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lastRenderedPageBreak/>
              <w:t xml:space="preserve">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                               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/>
              <w:t xml:space="preserve">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100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10000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pt-BR" w:eastAsia="ru-RU"/>
              </w:rPr>
            </w:pPr>
            <w:r w:rsidRPr="00EB01A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սոսնձամատիտ, գրասենյակային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30192710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Չոր սոսինձ գրասենյակային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(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սոսնձամատիտ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),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թուղթ սոսնձելու համար բարձր որակի 15 գր ոչ պակաս, կանաչ և սպիտակ տարայով: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 Մատակարարելուց առաջ նմուշը 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350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70000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883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Արագակար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22851100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Արագակար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կավճած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ստվարաթղթից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,</w:t>
            </w:r>
          </w:p>
          <w:p w:rsidR="00EB01AB" w:rsidRPr="00EB01AB" w:rsidRDefault="00EB01AB" w:rsidP="00EB01A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մետաղական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ամրակով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,A4 (210x297)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ձևաչափի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թերթերի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: 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/>
              <w:t xml:space="preserve">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1200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120000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eastAsia="ru-RU"/>
              </w:rPr>
              <w:t>ֆայլ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30197231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Ֆայլ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պոլիէթիլենային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A4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ֆորմատի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40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միկրոն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թափանցիկ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տուփի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մեջ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100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հատ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,  60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 xml:space="preserve">տուփ: Միավորի գինը սահմանաված է մեկ տուփի համար 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7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7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7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7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Քանոն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պլաստիկ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30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սմ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բռնակով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39292510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Քանոն 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  <w:t>պլաստիկ 30սմ  բռնակով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lastRenderedPageBreak/>
              <w:t>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lastRenderedPageBreak/>
              <w:t xml:space="preserve">    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60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Թերթիկներ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նշումների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90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x 90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900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հատ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.,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գունավոր։</w:t>
            </w:r>
          </w:p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pt-BR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22811170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Թերթիկներ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նշումների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90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x 90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900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հատ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.,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գունավոր: 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1350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27000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226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Կպչուն թերթիկներ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նշումների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75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x 75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հատ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.,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դեղին</w:t>
            </w:r>
            <w:r w:rsidRPr="00EB01AB">
              <w:rPr>
                <w:rFonts w:ascii="GHEA Grapalat" w:eastAsia="Times New Roman" w:hAnsi="GHEA Grapalat" w:cs="Tahoma"/>
                <w:bCs/>
                <w:sz w:val="18"/>
                <w:szCs w:val="18"/>
                <w:lang w:val="hy-AM" w:eastAsia="ru-RU"/>
              </w:rPr>
              <w:t>։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   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22811170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Կպչուն թերթիկներ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նշումների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76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x 76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100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հատ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Մատակարարելուց առաջ  նմուշը համաձայնեցնել պատասխանատու ստորաբաժանման հետ: Տեխնիկական բնութագրում որևէ առևտրային նշանի, ֆիրմային անվանման, արտոնագրի,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lastRenderedPageBreak/>
              <w:t>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 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25000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 20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ընթացքում</w:t>
            </w:r>
          </w:p>
        </w:tc>
      </w:tr>
      <w:tr w:rsidR="00EB01AB" w:rsidRPr="00EB01AB" w:rsidTr="007A7819">
        <w:trPr>
          <w:trHeight w:val="242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Arial"/>
                <w:bCs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Նշումների կպչուն թուղթ 5 վառ գույներով, 50մմx50մմ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  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22811170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Arial"/>
                <w:bCs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 xml:space="preserve">Նշումների կպչուն թուղթ 5 վառ գույներով, 50մմx50մմ 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680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13600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eastAsia="ru-RU"/>
              </w:rPr>
              <w:t xml:space="preserve">Ամրակ </w:t>
            </w:r>
          </w:p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սկրեպ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39263410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Ամրակ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մետաղական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սկրեպ, 28մմ,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նիկելապատ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(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տուփի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մեջ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100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հատ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)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: Ապրանքը պետք է լինի նոր և չօգտագործված:Բեռնաթափումը իրականացվում է մատակարի կողմից       Մատակարարելուց առաջ  նմուշը համաձայնեցնել պատասխանատու ստորաբաժանման հետ: Տեխնիկական բնութագրում որևէ առևտրային նշանի,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lastRenderedPageBreak/>
              <w:t>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 xml:space="preserve"> 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տուփ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80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24000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70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Գրասենյակային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գիրք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կոշտ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կազմով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39263200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Գրասենյակային գիրք կոշտ կազմով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A4 ֆորմատի,ամուր կազմով, 192 էջից  որ չպակաս (4QR), տողանի: Կապույտ կազմով: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  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2500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25000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Գրասենյակային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գիրք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200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էջ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39263200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գրասենյակային գիրք,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մատյան,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200էջ,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տողանի, սպիտակ էջերով: 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Մատակարարելուց առաջ  նմուշը համաձայնեցնել պատասխանատու ստորաբաժանման հետ: Տեխնիկական բնութագրում որևէ առևտրային նշանի,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lastRenderedPageBreak/>
              <w:t>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lastRenderedPageBreak/>
              <w:t xml:space="preserve">   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1850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18500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375" w:lineRule="atLeast"/>
              <w:jc w:val="center"/>
              <w:outlineLvl w:val="2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hyperlink r:id="rId6" w:tooltip="Ցուցադրել Գրասենյակային գիրք, A4, 100 թերթ–ի վերաբերյալ տեղեկատվություն" w:history="1">
              <w:r w:rsidRPr="00EB01AB">
                <w:rPr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Գրասենյակային գիրք</w:t>
              </w:r>
              <w:r w:rsidRPr="00EB01AB">
                <w:rPr>
                  <w:rFonts w:ascii="GHEA Grapalat" w:eastAsia="Times New Roman" w:hAnsi="GHEA Grapalat" w:cs="Times New Roman"/>
                  <w:sz w:val="18"/>
                  <w:szCs w:val="18"/>
                  <w:lang w:val="en-US" w:eastAsia="ru-RU"/>
                </w:rPr>
                <w:t>, A4, 100 Թերթ</w:t>
              </w:r>
            </w:hyperlink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hy-AM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39263200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hd w:val="clear" w:color="auto" w:fill="FFFFFF"/>
              <w:spacing w:after="0" w:line="240" w:lineRule="auto"/>
              <w:ind w:left="-24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hyperlink r:id="rId7" w:tooltip="Ցուցադրել Գրասենյակային գիրք, A4, 100 թերթ–ի վերաբերյալ տեղեկատվություն" w:history="1">
              <w:r w:rsidRPr="00EB01AB">
                <w:rPr>
                  <w:rFonts w:ascii="GHEA Grapalat" w:eastAsia="Times New Roman" w:hAnsi="GHEA Grapalat" w:cs="Times New Roman"/>
                  <w:bCs/>
                  <w:sz w:val="18"/>
                  <w:szCs w:val="18"/>
                  <w:lang w:val="hy-AM" w:eastAsia="ru-RU"/>
                </w:rPr>
                <w:t>Գրասենյակային գիրք</w:t>
              </w:r>
              <w:r w:rsidRPr="00EB01AB">
                <w:rPr>
                  <w:rFonts w:ascii="GHEA Grapalat" w:eastAsia="Times New Roman" w:hAnsi="GHEA Grapalat" w:cs="Times New Roman"/>
                  <w:bCs/>
                  <w:sz w:val="18"/>
                  <w:szCs w:val="18"/>
                  <w:lang w:val="en-US" w:eastAsia="ru-RU"/>
                </w:rPr>
                <w:t>, A4, 100 Թերթ</w:t>
              </w:r>
            </w:hyperlink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</w:pP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750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7500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475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Կարիչի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ասեղներ,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/մետաղալարեր, կապեր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No24/6 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30197321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Կարիչի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ասեղներ,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/մետաղալարեր, կապեր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No26/6,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ծակման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խորությունը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110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կրեմագույն, 40 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էջից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ոչ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պակաս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կարելու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: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</w:t>
            </w:r>
            <w:r w:rsidRPr="00EB01AB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lastRenderedPageBreak/>
              <w:t>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 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տուփ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180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36000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797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Կարիչի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ասեղներ,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/մետաղալարեր, կապեր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No 10 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30197321/6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Կարիչի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ասեղներ,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/մետաղալարեր, կապեր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No10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ծակման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խորությունը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110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կրեմագույն, 40 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էջից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ոչ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պակաս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կարելու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 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ru-RU"/>
              </w:rPr>
              <w:t xml:space="preserve">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տուփ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250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25000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33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Թղթի  կարիչ  երկաթյա 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24/6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B01AB">
              <w:rPr>
                <w:rFonts w:ascii="GHEA Grapalat" w:hAnsi="GHEA Grapalat" w:cs="Arial"/>
                <w:sz w:val="20"/>
                <w:szCs w:val="20"/>
              </w:rPr>
              <w:t>30197322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Թղթի երկաթյա  կարիչ,  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No24/6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Չափի: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</w:t>
            </w:r>
            <w:r w:rsidRPr="00EB01AB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lastRenderedPageBreak/>
              <w:t>հոդվածի 5-րդ մասով նախատեսված «կամ համարժեք» բառերը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/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12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49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pt-BR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թղթապանակ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կոշտ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կազմով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>8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0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30197234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Թղթապանակ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-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ռեգիստր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երկօղականի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A4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ֆորմատի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հաստությունը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8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սմ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բարձրությունը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33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սմ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սև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50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1000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50000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555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թղթապանակ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կոշտ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կազմով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  <w:t>4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0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մմ</w:t>
            </w:r>
            <w:r w:rsidRPr="00EB01AB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30197234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Թղթապանակ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-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ռեգիստր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երկօղականի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A4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ֆորմատի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հաստությունը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  <w:t>4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սմ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սև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: 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   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   25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850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21250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114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>Մարկեր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30192125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en-GB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Մարկեր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տեքստային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,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en-GB"/>
              </w:rPr>
              <w:t xml:space="preserve"> </w:t>
            </w:r>
            <w:r w:rsidRPr="00EB01AB"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  <w:t xml:space="preserve"> գունավոր /վարդագույն, դեղին, նարնջագույն/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նշումներ</w:t>
            </w:r>
            <w:r w:rsidRPr="00EB01AB"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անելու</w:t>
            </w:r>
            <w:r w:rsidRPr="00EB01AB"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  <w:t xml:space="preserve">, գծի  հաստությունը մինրչև 1-5մմ, թանաքի հաշվարկային  պաշարը 300մ,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տափակ</w:t>
            </w:r>
            <w:r w:rsidRPr="00EB01AB"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ծայրոցով, ջրային  հիմքով: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Մատակարարելուց առաջ  նմուշը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 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 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5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375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696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pacing w:after="0" w:line="240" w:lineRule="auto"/>
              <w:contextualSpacing/>
              <w:jc w:val="center"/>
              <w:outlineLvl w:val="1"/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դիսկ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արխիվացման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30232330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DVD+R </w:t>
            </w:r>
            <w:r w:rsidRPr="00EB01AB"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  <w:t>: 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  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   Հատ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GB" w:eastAsia="ru-RU"/>
              </w:rPr>
              <w:t>120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36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592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Ուղիչ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գրիչ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en-GB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30192930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en-GB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Ուղղիչ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գրիչ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  <w:t xml:space="preserve"> 7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մլ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ոչ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պակաս: 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 xml:space="preserve"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lastRenderedPageBreak/>
              <w:t>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  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    60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18000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Կապույտ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թանաք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կնիքի բարձիկի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 30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մլ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 xml:space="preserve">        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30192114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en-GB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Կապույտ թանաք կնիքի բարձիկի համար  30մլ  Ապրանքը պետք է լինի նոր և չօգտագործված:Բեռնաթափումը իրականացվում է մատակարի կողմից   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  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25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400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Arial"/>
                <w:b/>
                <w:bCs/>
                <w:color w:val="000000" w:themeColor="text1"/>
                <w:sz w:val="18"/>
                <w:szCs w:val="18"/>
                <w:u w:val="single"/>
                <w:lang w:val="en-US" w:eastAsia="ru-RU"/>
              </w:rPr>
            </w:pPr>
            <w:hyperlink r:id="rId8" w:history="1">
              <w:r w:rsidRPr="00EB01AB">
                <w:rPr>
                  <w:rFonts w:ascii="GHEA Grapalat" w:eastAsia="Times New Roman" w:hAnsi="GHEA Grapalat" w:cs="Arial"/>
                  <w:b/>
                  <w:bCs/>
                  <w:color w:val="000000" w:themeColor="text1"/>
                  <w:sz w:val="18"/>
                  <w:szCs w:val="18"/>
                  <w:u w:val="single"/>
                  <w:bdr w:val="none" w:sz="0" w:space="0" w:color="auto" w:frame="1"/>
                  <w:lang w:val="en-US" w:eastAsia="ru-RU"/>
                </w:rPr>
                <w:t xml:space="preserve">Թանաք </w:t>
              </w:r>
              <w:proofErr w:type="gramStart"/>
              <w:r w:rsidRPr="00EB01AB">
                <w:rPr>
                  <w:rFonts w:ascii="GHEA Grapalat" w:eastAsia="Times New Roman" w:hAnsi="GHEA Grapalat" w:cs="Arial"/>
                  <w:b/>
                  <w:bCs/>
                  <w:color w:val="000000" w:themeColor="text1"/>
                  <w:sz w:val="18"/>
                  <w:szCs w:val="18"/>
                  <w:u w:val="single"/>
                  <w:bdr w:val="none" w:sz="0" w:space="0" w:color="auto" w:frame="1"/>
                  <w:lang w:val="en-US" w:eastAsia="ru-RU"/>
                </w:rPr>
                <w:t>50գր.,</w:t>
              </w:r>
              <w:proofErr w:type="gramEnd"/>
            </w:hyperlink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hy-AM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  <w:lang w:val="en-US" w:eastAsia="ru-RU"/>
              </w:rPr>
              <w:t xml:space="preserve">     30192114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18"/>
                <w:szCs w:val="18"/>
                <w:lang w:val="hy-AM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Times New Roman"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color w:val="000000" w:themeColor="text1"/>
                <w:sz w:val="18"/>
                <w:szCs w:val="18"/>
                <w:lang w:val="hy-AM" w:eastAsia="ru-RU"/>
              </w:rPr>
              <w:t>Կապույտ  թանաք, 50 գրամ, սպիտակ  տարայով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color w:val="000000" w:themeColor="text1"/>
                <w:sz w:val="18"/>
                <w:szCs w:val="18"/>
                <w:lang w:val="hy-AM" w:eastAsia="ru-RU"/>
              </w:rPr>
              <w:t>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  <w:t xml:space="preserve">    3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  <w:t>1800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  <w:t>5400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Բարձիկ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կնիքի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համար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             N 8x12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սմ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30192114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jc w:val="center"/>
              <w:textAlignment w:val="baseline"/>
              <w:outlineLvl w:val="2"/>
              <w:rPr>
                <w:rFonts w:ascii="GHEA Grapalat" w:eastAsia="Times New Roman" w:hAnsi="GHEA Grapalat" w:cs="Arial"/>
                <w:bCs/>
                <w:sz w:val="18"/>
                <w:szCs w:val="18"/>
                <w:lang w:val="en-US" w:eastAsia="en-GB"/>
              </w:rPr>
            </w:pP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Բարձիկ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կնիքի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համար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       N 8,5x12,5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սմ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780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Հաշվասարք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գրասենյակային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30141200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before="450" w:after="0" w:line="210" w:lineRule="atLeast"/>
              <w:textAlignment w:val="baseline"/>
              <w:outlineLvl w:val="2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12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նիշանի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սեղանի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15X20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սմ չափերով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գործողությունները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ցուցադրումով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վահանակի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վրա,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  <w:t>ինքնալիցքավորվող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en-US" w:eastAsia="ru-RU"/>
              </w:rPr>
              <w:t xml:space="preserve"> Ապրանքը պետք է լինի նոր և չօգտագործված:Բեռնաթափումը իրականացվում է մատակարի կողմից                </w:t>
            </w: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   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3500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35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53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սրիչ</w:t>
            </w:r>
          </w:p>
        </w:tc>
        <w:tc>
          <w:tcPr>
            <w:tcW w:w="1511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  30192133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երկաթյա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ս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րիչ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գրասենյակային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,նախատեսված մատիտներ սրելու համար,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/>
              <w:t>երկաթյա: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lastRenderedPageBreak/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220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6600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lastRenderedPageBreak/>
              <w:t>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lastRenderedPageBreak/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lastRenderedPageBreak/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Գրասենյակային  դանակ փոքր 9մմ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39241141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Գրասենյակային  դանակ փոքր  9մմ, պլաստմասե, 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4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400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6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Գրասենյակային մկրատ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  <w:t>39241210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Գրասենյակային մկրատ 18սմ ԱՄ-108, պլաստմասե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Մատակարարելուց առաջ  նմուշը համաձայնեցնել պատասխանատու ստորաբաժանման հետ: Տեխնիկական բնութագրում որևէ առևտրային նշանի, ֆիրմային անվանման, արտոնագրի,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15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4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6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6900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Էջանիշ նշումների  համար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30192780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Էջանիշ նշումների  համար, 5 գույն, 25 թերթ, 12մմ*45մմ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300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Ծրար ինքնասոսնձվող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  <w:t>30199238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Ծրար ինքնասոսնձվող115X225,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սպիտակ,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</w:t>
            </w:r>
          </w:p>
        </w:tc>
        <w:tc>
          <w:tcPr>
            <w:tcW w:w="825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20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4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0000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Ծրար ինքնասոսնձվող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30199238</w:t>
            </w: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Ծրար ինքնասոսնձվող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162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X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229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սպիտակ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Ապրանքը պետք է լինի նոր և չօգտագործված:Բեռնաթափումը իրականացվում է մատակարի կողմից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Մատակարարելուց առաջ  նմուշը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</w:t>
            </w:r>
          </w:p>
        </w:tc>
        <w:tc>
          <w:tcPr>
            <w:tcW w:w="825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50</w:t>
            </w:r>
          </w:p>
        </w:tc>
        <w:tc>
          <w:tcPr>
            <w:tcW w:w="1238" w:type="dxa"/>
            <w:shd w:val="clear" w:color="auto" w:fill="FFFFFF" w:themeFill="background1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Ծրար ինքնասոսնձվող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Ա4 ֆորմատի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  <w:t>30199238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Ծրար ինքնասոսնձվող Ա4 ֆորմատի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Ապրանքը պետք է լինի նոր և չօգտագործված:Բեռնաթափումը իրականացվում է մատակարի կողմից 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250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25000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EB01A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թղթի </w:t>
            </w:r>
            <w:r w:rsidRPr="00EB01A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սեղմակ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39263531</w:t>
            </w: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4"/>
                <w:lang w:val="hy-AM"/>
              </w:rPr>
              <w:t xml:space="preserve">Թղթերի Մետաղական սև գույնի սեղմակ 51մմ, 12 հատ :Ապրանքը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</w:t>
            </w:r>
            <w:r w:rsidRPr="00EB01AB">
              <w:rPr>
                <w:rFonts w:ascii="GHEA Grapalat" w:hAnsi="GHEA Grapalat"/>
                <w:bCs/>
                <w:iCs/>
                <w:sz w:val="18"/>
                <w:szCs w:val="14"/>
                <w:lang w:val="hy-AM"/>
              </w:rPr>
              <w:lastRenderedPageBreak/>
              <w:t>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տուփ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</w:rPr>
            </w:pPr>
            <w:r w:rsidRPr="00EB01AB">
              <w:rPr>
                <w:rFonts w:ascii="GHEA Grapalat" w:hAnsi="GHEA Grapalat"/>
                <w:bCs/>
                <w:iCs/>
                <w:sz w:val="16"/>
                <w:szCs w:val="14"/>
              </w:rPr>
              <w:t>50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  <w:t>920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  <w:t>46,000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EB01A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թղթի </w:t>
            </w:r>
            <w:r w:rsidRPr="00EB01A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սեղմակ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Calibri" w:hAnsi="Calibri" w:cs="Arial"/>
              </w:rPr>
            </w:pPr>
            <w:r w:rsidRPr="00EB01AB">
              <w:rPr>
                <w:rFonts w:ascii="Calibri" w:hAnsi="Calibri" w:cs="Arial"/>
              </w:rPr>
              <w:t>39263521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hAnsi="GHEA Grapalat"/>
                <w:bCs/>
                <w:iCs/>
                <w:sz w:val="18"/>
                <w:szCs w:val="14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4"/>
                <w:lang w:val="hy-AM"/>
              </w:rPr>
              <w:t>Թղթերի մետաղական սև գույնի սեղմակ 41մմ,  12 հատ : 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տուփ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</w:rPr>
            </w:pPr>
            <w:r w:rsidRPr="00EB01AB">
              <w:rPr>
                <w:rFonts w:ascii="GHEA Grapalat" w:hAnsi="GHEA Grapalat"/>
                <w:bCs/>
                <w:iCs/>
                <w:sz w:val="16"/>
                <w:szCs w:val="14"/>
              </w:rPr>
              <w:t>50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  <w:t>720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jc w:val="center"/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6"/>
                <w:szCs w:val="14"/>
                <w:lang w:val="hy-AM"/>
              </w:rPr>
              <w:t>36,000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Նոթատետր/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br/>
              <w:t xml:space="preserve">Ներդիր Ա4, 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22811150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3793" w:type="dxa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Նոթատետր /ներդիր Ա4, վերևից  պարույրով, տողանի, սպիտակ: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30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Մեխանիկական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մատիտի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միջուկ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 xml:space="preserve"> 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ru-RU"/>
              </w:rPr>
              <w:t>30192132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Մեխանիկական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մատիտի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  <w:t>միջուկ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en-US" w:eastAsia="ru-RU"/>
              </w:rPr>
              <w:t xml:space="preserve"> HB 0.</w:t>
            </w:r>
            <w:r w:rsidRPr="00EB01AB">
              <w:rPr>
                <w:rFonts w:ascii="GHEA Grapalat" w:eastAsia="Times New Roman" w:hAnsi="GHEA Grapalat" w:cs="Arial"/>
                <w:sz w:val="18"/>
                <w:szCs w:val="18"/>
                <w:shd w:val="clear" w:color="auto" w:fill="FFFFFF"/>
                <w:lang w:val="hy-AM" w:eastAsia="ru-RU"/>
              </w:rPr>
              <w:t>5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տուփ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300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600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hy-AM" w:eastAsia="ru-RU"/>
              </w:rPr>
              <w:t>Դակիչ, քանոնով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eastAsia="ru-RU"/>
              </w:rPr>
              <w:t xml:space="preserve"> միջին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30197332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hd w:val="clear" w:color="auto" w:fill="FFFFFF"/>
              <w:spacing w:after="0" w:line="240" w:lineRule="auto"/>
              <w:ind w:left="66" w:right="-170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Դակիչ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`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միջին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"OfficeSpace" 35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թերթ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դակելու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համար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քանոնով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,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մետաղական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Կից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նկարին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համապատասխան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: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Ապրանքը պետք է լինի նոր և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չօգտագործված:Բեռնաթափումը իրականացվում է մատակարի կողմից Մատակարարելուց առաջ  նմուշը համաձայնեցնել պատասխանատու ստորաբաժանման հետ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:</w:t>
            </w:r>
            <w:r w:rsidRPr="00EB01AB">
              <w:rPr>
                <w:lang w:val="en-US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noProof/>
                <w:sz w:val="18"/>
                <w:szCs w:val="18"/>
                <w:shd w:val="clear" w:color="auto" w:fill="FFFFFF"/>
                <w:lang w:eastAsia="ru-RU"/>
              </w:rPr>
              <w:lastRenderedPageBreak/>
              <w:drawing>
                <wp:inline distT="0" distB="0" distL="0" distR="0" wp14:anchorId="447E3E5D" wp14:editId="3A2B4523">
                  <wp:extent cx="2268745" cy="1802920"/>
                  <wp:effectExtent l="0" t="0" r="0" b="6985"/>
                  <wp:docPr id="1" name="Рисунок 1" descr="C:\Users\DFGD\Desktop\դակիչ միջին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FGD\Desktop\դակիչ միջին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855" cy="1803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33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33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hy-AM" w:eastAsia="ru-RU"/>
              </w:rPr>
              <w:t>Դակիչ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eastAsia="ru-RU"/>
              </w:rPr>
              <w:t xml:space="preserve"> մեծ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shd w:val="clear" w:color="auto" w:fill="FFFFFF"/>
                <w:lang w:val="hy-AM" w:eastAsia="ru-RU"/>
              </w:rPr>
              <w:t xml:space="preserve"> 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30197331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hd w:val="clear" w:color="auto" w:fill="FFFFFF"/>
              <w:spacing w:after="0" w:line="240" w:lineRule="auto"/>
              <w:ind w:left="66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Դակիչ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"Kangaro" HDP-2160N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կամ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համարժեք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, 2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անցք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, 150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թերթ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դակելու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համար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:</w:t>
            </w:r>
            <w:r w:rsidRPr="00EB01AB">
              <w:rPr>
                <w:rFonts w:ascii="Sylfaen" w:hAnsi="Sylfaen" w:cs="Sylfaen"/>
                <w:lang w:val="en-US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Կից նկարին համապատասխան: </w:t>
            </w:r>
            <w:r w:rsidRPr="00EB01AB">
              <w:rPr>
                <w:rFonts w:ascii="Sylfaen" w:hAnsi="Sylfaen" w:cs="Sylfaen"/>
                <w:lang w:val="en-US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hd w:val="clear" w:color="auto" w:fill="FFFFFF"/>
              <w:spacing w:after="0" w:line="240" w:lineRule="auto"/>
              <w:ind w:left="66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eastAsia="ru-RU"/>
              </w:rPr>
              <w:lastRenderedPageBreak/>
              <w:drawing>
                <wp:inline distT="0" distB="0" distL="0" distR="0" wp14:anchorId="290810E7" wp14:editId="357D48CF">
                  <wp:extent cx="2268747" cy="2070340"/>
                  <wp:effectExtent l="0" t="0" r="0" b="6350"/>
                  <wp:docPr id="2" name="Рисунок 2" descr="C:\Users\DFGD\Desktop\դակիչ մեծ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FGD\Desktop\դակիչ մեծ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855" cy="2070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480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48000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50" w:line="240" w:lineRule="auto"/>
              <w:outlineLvl w:val="0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Մետաղյա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գրչատուփ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375" w:lineRule="atLeast"/>
              <w:jc w:val="center"/>
              <w:outlineLvl w:val="2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30193700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hd w:val="clear" w:color="auto" w:fill="FFFFFF"/>
              <w:spacing w:after="0" w:line="240" w:lineRule="auto"/>
              <w:ind w:left="36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Մետաղյա ցանցից սեղանի հավաքածու 3 բաժին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,Գույնը՝ սև, ամբողջությամբ մետաղից է 3 բաժին` մինչև 10 սմ x 10 սմ չափսի նշումների թղթերի դիսպենսեր, գրչաման և մանր իրերի արկղիկ, , նաև  գրչատուփ և այլ մանր իրերի համար  /չափսը 21 սմ x 10 սմ x 10.5 սմ/ 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br/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1600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24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50" w:line="240" w:lineRule="auto"/>
              <w:outlineLvl w:val="0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Մետաղյա ցանցից թղթադարակ, 2 դարակ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50" w:line="240" w:lineRule="auto"/>
              <w:outlineLvl w:val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30193700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 xml:space="preserve">Մետաղյա ցանցից թղթադարակ, 2 դարակ,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Ամբողջությամբ մետաղից է, Ներկվածքը` փոշեներկում,  չափսը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shd w:val="clear" w:color="auto" w:fill="FFFFFF"/>
                <w:lang w:val="hy-AM" w:eastAsia="ru-RU"/>
              </w:rPr>
              <w:t>35.5 սմ x 29 սմ x 4.1 սմ: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shd w:val="clear" w:color="auto" w:fill="FFFFFF"/>
                <w:lang w:val="hy-AM" w:eastAsia="ru-RU"/>
              </w:rPr>
              <w:t>Ապրանքը պետք է լինի նոր և չօգտագործված:Բեռնաթափումը իրականացվում է մատակարի կողմից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shd w:val="clear" w:color="auto" w:fill="FFFFFF"/>
                <w:lang w:val="hy-AM" w:eastAsia="ru-RU"/>
              </w:rPr>
              <w:br/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2850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285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 w:eastAsia="ru-RU"/>
              </w:rPr>
            </w:pPr>
            <w:hyperlink r:id="rId11" w:history="1">
              <w:r w:rsidRPr="00EB01AB">
                <w:rPr>
                  <w:rFonts w:ascii="GHEA Grapalat" w:eastAsia="Times New Roman" w:hAnsi="GHEA Grapalat" w:cs="Arial"/>
                  <w:b/>
                  <w:bCs/>
                  <w:sz w:val="18"/>
                  <w:szCs w:val="18"/>
                  <w:u w:val="single"/>
                  <w:bdr w:val="none" w:sz="0" w:space="0" w:color="auto" w:frame="1"/>
                  <w:shd w:val="clear" w:color="auto" w:fill="FFFFFF"/>
                  <w:lang w:val="en-US" w:eastAsia="ru-RU"/>
                </w:rPr>
                <w:t>Նշումի թղթի տակդիր 90x90x90</w:t>
              </w:r>
              <w:r w:rsidRPr="00EB01AB">
                <w:rPr>
                  <w:rFonts w:ascii="Courier New" w:eastAsia="Times New Roman" w:hAnsi="Courier New" w:cs="Courier New"/>
                  <w:b/>
                  <w:bCs/>
                  <w:sz w:val="18"/>
                  <w:szCs w:val="18"/>
                  <w:u w:val="single"/>
                  <w:bdr w:val="none" w:sz="0" w:space="0" w:color="auto" w:frame="1"/>
                  <w:shd w:val="clear" w:color="auto" w:fill="FFFFFF"/>
                  <w:lang w:val="en-US" w:eastAsia="ru-RU"/>
                </w:rPr>
                <w:t> </w:t>
              </w:r>
            </w:hyperlink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30199420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hyperlink r:id="rId12" w:history="1">
              <w:r w:rsidRPr="00EB01AB">
                <w:rPr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Նշումի թղթի տակդիր 90x90x90:</w:t>
              </w:r>
              <w:r w:rsidRPr="00EB01AB">
                <w:rPr>
                  <w:rFonts w:ascii="Courier New" w:eastAsia="Times New Roman" w:hAnsi="Courier New" w:cs="Courier New"/>
                  <w:sz w:val="18"/>
                  <w:szCs w:val="18"/>
                  <w:lang w:val="hy-AM" w:eastAsia="ru-RU"/>
                </w:rPr>
                <w:t> </w:t>
              </w:r>
            </w:hyperlink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750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3750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 w:eastAsia="ru-RU"/>
              </w:rPr>
              <w:t>Շինարարության  վարման  մատյան/ գրանցամատյան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Arial"/>
                <w:sz w:val="18"/>
                <w:szCs w:val="18"/>
                <w:lang w:val="en-US" w:eastAsia="ru-RU"/>
              </w:rPr>
              <w:t>22810000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Շինարարության  վարման մատյան/ գրանցամատյան, Ա4 ֆորմատի, 112 էջ, սպիտակ կազմով, սահմանված  նմուշի, գրքային  պարբերակով, կոշտ կազմով: Ապրանքը պետք է լինի նոր և չօգտագործված:Բեռնաթափումը իրականացվում է մատակարի կողմից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2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1000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2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line="240" w:lineRule="auto"/>
              <w:rPr>
                <w:rFonts w:ascii="GHEA Grapalat" w:hAnsi="GHEA Grapalat" w:cs="Arial"/>
                <w:sz w:val="18"/>
                <w:szCs w:val="18"/>
              </w:rPr>
            </w:pPr>
            <w:r w:rsidRPr="00EB01AB">
              <w:rPr>
                <w:rFonts w:ascii="GHEA Grapalat" w:hAnsi="GHEA Grapalat" w:cs="Arial"/>
                <w:sz w:val="18"/>
                <w:szCs w:val="18"/>
              </w:rPr>
              <w:t>30197323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Մետաղյա կարիչ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hy-AM" w:eastAsia="ru-RU"/>
              </w:rPr>
              <w:t xml:space="preserve">Մետաղյա </w:t>
            </w: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Հզոր կարիչ  HD1224 240թ, կարելու համար</w:t>
            </w:r>
            <w:r w:rsidRPr="00EB01AB"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hy-AM" w:eastAsia="ru-RU"/>
              </w:rPr>
              <w:t xml:space="preserve"> Kangaro կամ համարժեք: Ապրանքը պետք է լինի նոր և 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line="240" w:lineRule="auto"/>
              <w:rPr>
                <w:rFonts w:ascii="GHEA Grapalat" w:hAnsi="GHEA Grapalat" w:cs="Arial"/>
                <w:sz w:val="18"/>
                <w:szCs w:val="18"/>
              </w:rPr>
            </w:pPr>
            <w:r w:rsidRPr="00EB01AB">
              <w:rPr>
                <w:rFonts w:ascii="GHEA Grapalat" w:hAnsi="GHEA Grapalat" w:cs="Arial"/>
                <w:sz w:val="18"/>
                <w:szCs w:val="18"/>
              </w:rPr>
              <w:t>30197323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Մետաղյա  կարիչ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Հզոր կարիչ HD-23S13,100թ, կարելու համար</w:t>
            </w:r>
            <w:r w:rsidRPr="00EB01AB"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hy-AM" w:eastAsia="ru-RU"/>
              </w:rPr>
              <w:t xml:space="preserve"> Kangaro" կամ համարժեք </w:t>
            </w:r>
            <w:r w:rsidRPr="00EB01AB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/>
              </w:rPr>
              <w:t>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12000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12000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30197340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 w:cs="Arial"/>
                <w:sz w:val="18"/>
                <w:szCs w:val="18"/>
                <w:lang w:val="hy-AM"/>
              </w:rPr>
              <w:t>Հակակարիչ ունիվերսալ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Հակակարիչ ունիվերսալ "OfficeSpace" սև:</w:t>
            </w:r>
            <w:r w:rsidRPr="00EB01AB"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hy-AM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/>
              </w:rPr>
              <w:t>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30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280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8400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22811110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 w:cs="Arial"/>
                <w:sz w:val="18"/>
                <w:szCs w:val="18"/>
                <w:lang w:val="hy-AM"/>
              </w:rPr>
              <w:t>Պահեստի գիրք 50թ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  <w:t>Պահեստի գիրք 50թ.</w:t>
            </w:r>
            <w:r w:rsidRPr="00EB01AB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 Մատակարարելուց առաջ  նմուշը համաձայնեցնել պատասխանատու </w:t>
            </w:r>
            <w:r w:rsidRPr="00EB01AB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/>
              </w:rPr>
              <w:lastRenderedPageBreak/>
              <w:t>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iCs/>
                <w:sz w:val="18"/>
                <w:szCs w:val="18"/>
                <w:lang w:val="hy-AM"/>
              </w:rPr>
            </w:pP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800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3200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30199730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 w:cs="Arial"/>
                <w:sz w:val="18"/>
                <w:szCs w:val="18"/>
                <w:lang w:val="hy-AM"/>
              </w:rPr>
              <w:t>Այցեքարտարան ցանցավոր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hyperlink r:id="rId13" w:history="1">
              <w:r w:rsidRPr="00EB01AB">
                <w:rPr>
                  <w:rFonts w:ascii="GHEA Grapalat" w:eastAsia="Times New Roman" w:hAnsi="GHEA Grapalat" w:cs="Arial"/>
                  <w:bCs/>
                  <w:sz w:val="18"/>
                  <w:szCs w:val="18"/>
                  <w:u w:val="single"/>
                  <w:shd w:val="clear" w:color="auto" w:fill="FFFFFF"/>
                  <w:lang w:val="hy-AM" w:eastAsia="ru-RU"/>
                </w:rPr>
                <w:t>Այցեքարտարան ցանցավոր սեղանի</w:t>
              </w:r>
            </w:hyperlink>
            <w:r w:rsidRPr="00EB01AB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  <w:t>;</w:t>
            </w:r>
            <w:r w:rsidRPr="00EB01AB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650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1300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hAnsi="GHEA Grapalat" w:cs="Arial"/>
                <w:sz w:val="18"/>
                <w:szCs w:val="18"/>
              </w:rPr>
              <w:t>30197235</w:t>
            </w: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 w:cs="Tahoma"/>
                <w:sz w:val="18"/>
                <w:szCs w:val="18"/>
                <w:shd w:val="clear" w:color="auto" w:fill="FFFFFF"/>
                <w:lang w:val="hy-AM"/>
              </w:rPr>
              <w:t>Թղթապանակ սեղմակով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Tahoma"/>
                <w:bCs/>
                <w:sz w:val="18"/>
                <w:szCs w:val="18"/>
                <w:shd w:val="clear" w:color="auto" w:fill="FFFFFF"/>
                <w:lang w:val="hy-AM" w:eastAsia="ru-RU"/>
              </w:rPr>
              <w:t>Թղթապանակ սեղմակով՝ A4 չափսի, կապույտ գույնի,  գրասենյակային փաստաթղթերի ամենօրյա պահպանման համար, ձախ անկյունային հատվածում՝ գրպանիկ;</w:t>
            </w:r>
            <w:r w:rsidRPr="00EB01AB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 Մատակարարելուց առաջ  նմուշը համաձայնեցնել պատասխանատու </w:t>
            </w:r>
            <w:r w:rsidRPr="00EB01AB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/>
              </w:rPr>
              <w:lastRenderedPageBreak/>
              <w:t>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21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430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9030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tr w:rsidR="00EB01AB" w:rsidRPr="00EB01AB" w:rsidTr="007A7819">
        <w:trPr>
          <w:trHeight w:val="999"/>
          <w:jc w:val="center"/>
        </w:trPr>
        <w:tc>
          <w:tcPr>
            <w:tcW w:w="781" w:type="dxa"/>
            <w:vAlign w:val="center"/>
          </w:tcPr>
          <w:p w:rsidR="00EB01AB" w:rsidRPr="00EB01AB" w:rsidRDefault="00EB01AB" w:rsidP="00EB01A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/>
              </w:rPr>
            </w:pPr>
          </w:p>
        </w:tc>
        <w:tc>
          <w:tcPr>
            <w:tcW w:w="1585" w:type="dxa"/>
            <w:vAlign w:val="center"/>
          </w:tcPr>
          <w:p w:rsidR="00EB01AB" w:rsidRPr="00EB01AB" w:rsidRDefault="00EB01AB" w:rsidP="00EB01AB">
            <w:pPr>
              <w:spacing w:line="240" w:lineRule="auto"/>
              <w:rPr>
                <w:rFonts w:ascii="GHEA Grapalat" w:hAnsi="GHEA Grapalat" w:cs="Arial"/>
                <w:sz w:val="18"/>
                <w:szCs w:val="18"/>
              </w:rPr>
            </w:pPr>
            <w:r w:rsidRPr="00EB01AB">
              <w:rPr>
                <w:rFonts w:ascii="GHEA Grapalat" w:hAnsi="GHEA Grapalat" w:cs="Arial"/>
                <w:sz w:val="18"/>
                <w:szCs w:val="18"/>
              </w:rPr>
              <w:t>30197235</w:t>
            </w:r>
          </w:p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 w:eastAsia="ru-RU"/>
              </w:rPr>
            </w:pPr>
          </w:p>
        </w:tc>
        <w:tc>
          <w:tcPr>
            <w:tcW w:w="1511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 w:cs="Tahoma"/>
                <w:sz w:val="18"/>
                <w:szCs w:val="18"/>
                <w:shd w:val="clear" w:color="auto" w:fill="FFFFFF"/>
                <w:lang w:val="hy-AM"/>
              </w:rPr>
            </w:pPr>
            <w:r w:rsidRPr="00EB01AB">
              <w:rPr>
                <w:rFonts w:ascii="GHEA Grapalat" w:hAnsi="GHEA Grapalat" w:cs="Segoe UI"/>
                <w:bCs/>
                <w:sz w:val="18"/>
                <w:szCs w:val="18"/>
                <w:lang w:val="hy-AM"/>
              </w:rPr>
              <w:t>Թղթապանակ ամրակով</w:t>
            </w:r>
          </w:p>
        </w:tc>
        <w:tc>
          <w:tcPr>
            <w:tcW w:w="3793" w:type="dxa"/>
            <w:vAlign w:val="center"/>
          </w:tcPr>
          <w:p w:rsidR="00EB01AB" w:rsidRPr="00EB01AB" w:rsidRDefault="00EB01AB" w:rsidP="00EB01AB">
            <w:pPr>
              <w:keepNext/>
              <w:keepLines/>
              <w:shd w:val="clear" w:color="auto" w:fill="FFFFFF"/>
              <w:spacing w:after="180" w:line="240" w:lineRule="auto"/>
              <w:jc w:val="center"/>
              <w:outlineLvl w:val="0"/>
              <w:rPr>
                <w:rFonts w:ascii="GHEA Grapalat" w:eastAsia="Times New Roman" w:hAnsi="GHEA Grapalat" w:cs="Arial"/>
                <w:bCs/>
                <w:sz w:val="18"/>
                <w:szCs w:val="18"/>
                <w:lang w:val="hy-AM" w:eastAsia="ru-RU"/>
              </w:rPr>
            </w:pPr>
            <w:r w:rsidRPr="00EB01AB">
              <w:rPr>
                <w:rFonts w:ascii="GHEA Grapalat" w:eastAsia="Times New Roman" w:hAnsi="GHEA Grapalat" w:cs="Segoe UI"/>
                <w:sz w:val="18"/>
                <w:szCs w:val="18"/>
                <w:lang w:val="hy-AM" w:eastAsia="ru-RU"/>
              </w:rPr>
              <w:t>Թղթապանակ ամրակով A4 OfficeSpace սև;</w:t>
            </w:r>
            <w:r w:rsidRPr="00EB01AB">
              <w:rPr>
                <w:rFonts w:ascii="GHEA Grapalat" w:eastAsia="Times New Roman" w:hAnsi="GHEA Grapalat" w:cs="Segoe UI"/>
                <w:bCs/>
                <w:sz w:val="18"/>
                <w:szCs w:val="18"/>
                <w:shd w:val="clear" w:color="auto" w:fill="FFFFFF"/>
                <w:lang w:val="hy-AM" w:eastAsia="ru-RU"/>
              </w:rPr>
              <w:t xml:space="preserve"> Թղթապանակի մետաղական ամրակն ապահով կերպով պահում է փաստաթղթերը տեղում:</w:t>
            </w:r>
            <w:r w:rsidRPr="00EB01AB">
              <w:rPr>
                <w:rFonts w:ascii="GHEA Grapalat" w:eastAsia="Times New Roman" w:hAnsi="GHEA Grapalat" w:cs="Tahoma"/>
                <w:bCs/>
                <w:sz w:val="18"/>
                <w:szCs w:val="18"/>
                <w:shd w:val="clear" w:color="auto" w:fill="FFFFFF"/>
                <w:lang w:val="hy-AM" w:eastAsia="ru-RU"/>
              </w:rPr>
              <w:t xml:space="preserve"> ;</w:t>
            </w:r>
            <w:r w:rsidRPr="00EB01AB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hy-AM" w:eastAsia="ru-RU"/>
              </w:rPr>
              <w:t xml:space="preserve"> Ապրանքը պետք է լինի նոր և չօգտագործված:Բեռնաթափումը իրականացվում է մատակարի կողմից Մատակարարելուց առաջ  նմուշը համաձայնեցնել պատասխանատու ստորաբաժանման հետ: 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«Գնումների մասին» ՀՀ օրենքի 13-րդ հոդվածի 5-րդ մասով նախատեսված «կամ համարժեք» բառերը</w:t>
            </w:r>
          </w:p>
        </w:tc>
        <w:tc>
          <w:tcPr>
            <w:tcW w:w="97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07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825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1200</w:t>
            </w:r>
          </w:p>
        </w:tc>
        <w:tc>
          <w:tcPr>
            <w:tcW w:w="1238" w:type="dxa"/>
            <w:vAlign w:val="center"/>
          </w:tcPr>
          <w:p w:rsidR="00EB01AB" w:rsidRPr="00EB01AB" w:rsidRDefault="00EB01AB" w:rsidP="00EB01AB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EB01AB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3600</w:t>
            </w:r>
          </w:p>
        </w:tc>
        <w:tc>
          <w:tcPr>
            <w:tcW w:w="1690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Ք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Ապարան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EB01AB" w:rsidRPr="00EB01AB" w:rsidRDefault="00EB01AB" w:rsidP="00EB01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.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Բաղրամյան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26</w:t>
            </w:r>
          </w:p>
        </w:tc>
        <w:tc>
          <w:tcPr>
            <w:tcW w:w="1813" w:type="dxa"/>
            <w:vAlign w:val="center"/>
          </w:tcPr>
          <w:p w:rsidR="00EB01AB" w:rsidRPr="00EB01AB" w:rsidRDefault="00EB01AB" w:rsidP="00EB01AB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Պայմանագիրը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ուժի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մեջ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մտնելու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օրվանից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 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20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օրացույցային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օրվա</w:t>
            </w:r>
            <w:r w:rsidRPr="00EB01AB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 xml:space="preserve"> </w:t>
            </w:r>
            <w:r w:rsidRPr="00EB01AB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ընթացքում</w:t>
            </w:r>
          </w:p>
        </w:tc>
      </w:tr>
      <w:bookmarkEnd w:id="0"/>
    </w:tbl>
    <w:p w:rsidR="0025732F" w:rsidRPr="00EB01AB" w:rsidRDefault="00EB01AB">
      <w:pPr>
        <w:rPr>
          <w:lang w:val="en-US"/>
        </w:rPr>
      </w:pPr>
    </w:p>
    <w:sectPr w:rsidR="0025732F" w:rsidRPr="00EB01AB" w:rsidSect="00EB01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2E11"/>
    <w:multiLevelType w:val="hybridMultilevel"/>
    <w:tmpl w:val="D4ECE73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4077D"/>
    <w:multiLevelType w:val="multilevel"/>
    <w:tmpl w:val="FDDC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65A4B14"/>
    <w:multiLevelType w:val="hybridMultilevel"/>
    <w:tmpl w:val="5796A56C"/>
    <w:lvl w:ilvl="0" w:tplc="C7E4F3F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GHEA Grapala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83E02"/>
    <w:multiLevelType w:val="multilevel"/>
    <w:tmpl w:val="0398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3D6047C"/>
    <w:multiLevelType w:val="multilevel"/>
    <w:tmpl w:val="686C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EFB187D"/>
    <w:multiLevelType w:val="hybridMultilevel"/>
    <w:tmpl w:val="62863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A1CC4"/>
    <w:multiLevelType w:val="multilevel"/>
    <w:tmpl w:val="7BCE1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D4E10FE"/>
    <w:multiLevelType w:val="hybridMultilevel"/>
    <w:tmpl w:val="3466A06A"/>
    <w:lvl w:ilvl="0" w:tplc="47166F6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1AB"/>
    <w:rsid w:val="00203050"/>
    <w:rsid w:val="007A6BDE"/>
    <w:rsid w:val="00EB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01A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1A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1A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1A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01A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01A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EB01A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EB01A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EB01A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 w:eastAsia="ru-RU"/>
    </w:rPr>
  </w:style>
  <w:style w:type="numbering" w:customStyle="1" w:styleId="12">
    <w:name w:val="Нет списка1"/>
    <w:next w:val="a2"/>
    <w:uiPriority w:val="99"/>
    <w:semiHidden/>
    <w:unhideWhenUsed/>
    <w:rsid w:val="00EB01AB"/>
  </w:style>
  <w:style w:type="paragraph" w:styleId="a3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a"/>
    <w:link w:val="a4"/>
    <w:qFormat/>
    <w:rsid w:val="00EB01AB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DefaultParagraphFontParaChar">
    <w:name w:val="Default Paragraph Font Para Char"/>
    <w:basedOn w:val="a"/>
    <w:locked/>
    <w:rsid w:val="00EB01AB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character" w:styleId="a5">
    <w:name w:val="Hyperlink"/>
    <w:uiPriority w:val="99"/>
    <w:rsid w:val="00EB01AB"/>
    <w:rPr>
      <w:color w:val="757E88"/>
      <w:u w:val="single"/>
    </w:rPr>
  </w:style>
  <w:style w:type="paragraph" w:styleId="a6">
    <w:name w:val="Body Text Indent"/>
    <w:basedOn w:val="a"/>
    <w:link w:val="a7"/>
    <w:rsid w:val="00EB01AB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с отступом Знак"/>
    <w:basedOn w:val="a0"/>
    <w:link w:val="a6"/>
    <w:rsid w:val="00EB01AB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8">
    <w:name w:val="Table Grid"/>
    <w:basedOn w:val="a1"/>
    <w:uiPriority w:val="59"/>
    <w:rsid w:val="00EB0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"/>
    <w:rsid w:val="00EB01A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22">
    <w:name w:val="Body Text Indent 2"/>
    <w:basedOn w:val="a"/>
    <w:link w:val="23"/>
    <w:uiPriority w:val="99"/>
    <w:semiHidden/>
    <w:unhideWhenUsed/>
    <w:rsid w:val="00EB01AB"/>
    <w:pPr>
      <w:spacing w:after="120" w:line="480" w:lineRule="auto"/>
      <w:ind w:left="283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B01AB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EB01A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B01AB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13">
    <w:name w:val="Абзац списка1"/>
    <w:basedOn w:val="a"/>
    <w:uiPriority w:val="99"/>
    <w:qFormat/>
    <w:rsid w:val="00EB01AB"/>
    <w:pPr>
      <w:ind w:left="720"/>
    </w:pPr>
    <w:rPr>
      <w:rFonts w:ascii="Calibri" w:eastAsia="Times New Roman" w:hAnsi="Calibri" w:cs="Calibri"/>
      <w:lang w:val="en-US"/>
    </w:rPr>
  </w:style>
  <w:style w:type="character" w:customStyle="1" w:styleId="apple-converted-space">
    <w:name w:val="apple-converted-space"/>
    <w:basedOn w:val="a0"/>
    <w:rsid w:val="00EB01AB"/>
  </w:style>
  <w:style w:type="paragraph" w:styleId="ab">
    <w:name w:val="header"/>
    <w:basedOn w:val="a"/>
    <w:link w:val="ac"/>
    <w:uiPriority w:val="99"/>
    <w:unhideWhenUsed/>
    <w:rsid w:val="00EB01AB"/>
    <w:pPr>
      <w:tabs>
        <w:tab w:val="center" w:pos="4844"/>
        <w:tab w:val="right" w:pos="9689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B01AB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unhideWhenUsed/>
    <w:rsid w:val="00EB01AB"/>
    <w:pPr>
      <w:tabs>
        <w:tab w:val="center" w:pos="4844"/>
        <w:tab w:val="right" w:pos="9689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B01AB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a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3"/>
    <w:locked/>
    <w:rsid w:val="00EB01AB"/>
    <w:rPr>
      <w:rFonts w:ascii="Calibri" w:eastAsia="Times New Roman" w:hAnsi="Calibri" w:cs="Times New Roman"/>
      <w:lang w:val="en-US"/>
    </w:rPr>
  </w:style>
  <w:style w:type="paragraph" w:styleId="af">
    <w:name w:val="Normal (Web)"/>
    <w:basedOn w:val="a"/>
    <w:uiPriority w:val="99"/>
    <w:semiHidden/>
    <w:unhideWhenUsed/>
    <w:rsid w:val="00EB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-text">
    <w:name w:val="description-text"/>
    <w:basedOn w:val="a"/>
    <w:rsid w:val="00EB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-label">
    <w:name w:val="widget-label"/>
    <w:basedOn w:val="a0"/>
    <w:rsid w:val="00EB01A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B01A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B01A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B01A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B01A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r-0">
    <w:name w:val="mr-0"/>
    <w:basedOn w:val="a0"/>
    <w:rsid w:val="00EB01AB"/>
  </w:style>
  <w:style w:type="character" w:customStyle="1" w:styleId="plus-icon">
    <w:name w:val="plus-icon"/>
    <w:basedOn w:val="a0"/>
    <w:rsid w:val="00EB01AB"/>
  </w:style>
  <w:style w:type="paragraph" w:styleId="af0">
    <w:name w:val="No Spacing"/>
    <w:uiPriority w:val="1"/>
    <w:qFormat/>
    <w:rsid w:val="00EB01AB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110">
    <w:name w:val="Заголовок 1 Знак1"/>
    <w:basedOn w:val="a0"/>
    <w:uiPriority w:val="9"/>
    <w:rsid w:val="00EB01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EB01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EB01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se">
    <w:name w:val="base"/>
    <w:basedOn w:val="a0"/>
    <w:rsid w:val="00EB01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01A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1A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1A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1A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01A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01A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EB01A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EB01A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EB01A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 w:eastAsia="ru-RU"/>
    </w:rPr>
  </w:style>
  <w:style w:type="numbering" w:customStyle="1" w:styleId="12">
    <w:name w:val="Нет списка1"/>
    <w:next w:val="a2"/>
    <w:uiPriority w:val="99"/>
    <w:semiHidden/>
    <w:unhideWhenUsed/>
    <w:rsid w:val="00EB01AB"/>
  </w:style>
  <w:style w:type="paragraph" w:styleId="a3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a"/>
    <w:link w:val="a4"/>
    <w:qFormat/>
    <w:rsid w:val="00EB01AB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DefaultParagraphFontParaChar">
    <w:name w:val="Default Paragraph Font Para Char"/>
    <w:basedOn w:val="a"/>
    <w:locked/>
    <w:rsid w:val="00EB01AB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character" w:styleId="a5">
    <w:name w:val="Hyperlink"/>
    <w:uiPriority w:val="99"/>
    <w:rsid w:val="00EB01AB"/>
    <w:rPr>
      <w:color w:val="757E88"/>
      <w:u w:val="single"/>
    </w:rPr>
  </w:style>
  <w:style w:type="paragraph" w:styleId="a6">
    <w:name w:val="Body Text Indent"/>
    <w:basedOn w:val="a"/>
    <w:link w:val="a7"/>
    <w:rsid w:val="00EB01AB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с отступом Знак"/>
    <w:basedOn w:val="a0"/>
    <w:link w:val="a6"/>
    <w:rsid w:val="00EB01AB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8">
    <w:name w:val="Table Grid"/>
    <w:basedOn w:val="a1"/>
    <w:uiPriority w:val="59"/>
    <w:rsid w:val="00EB0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"/>
    <w:rsid w:val="00EB01A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22">
    <w:name w:val="Body Text Indent 2"/>
    <w:basedOn w:val="a"/>
    <w:link w:val="23"/>
    <w:uiPriority w:val="99"/>
    <w:semiHidden/>
    <w:unhideWhenUsed/>
    <w:rsid w:val="00EB01AB"/>
    <w:pPr>
      <w:spacing w:after="120" w:line="480" w:lineRule="auto"/>
      <w:ind w:left="283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B01AB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EB01A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EB01AB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13">
    <w:name w:val="Абзац списка1"/>
    <w:basedOn w:val="a"/>
    <w:uiPriority w:val="99"/>
    <w:qFormat/>
    <w:rsid w:val="00EB01AB"/>
    <w:pPr>
      <w:ind w:left="720"/>
    </w:pPr>
    <w:rPr>
      <w:rFonts w:ascii="Calibri" w:eastAsia="Times New Roman" w:hAnsi="Calibri" w:cs="Calibri"/>
      <w:lang w:val="en-US"/>
    </w:rPr>
  </w:style>
  <w:style w:type="character" w:customStyle="1" w:styleId="apple-converted-space">
    <w:name w:val="apple-converted-space"/>
    <w:basedOn w:val="a0"/>
    <w:rsid w:val="00EB01AB"/>
  </w:style>
  <w:style w:type="paragraph" w:styleId="ab">
    <w:name w:val="header"/>
    <w:basedOn w:val="a"/>
    <w:link w:val="ac"/>
    <w:uiPriority w:val="99"/>
    <w:unhideWhenUsed/>
    <w:rsid w:val="00EB01AB"/>
    <w:pPr>
      <w:tabs>
        <w:tab w:val="center" w:pos="4844"/>
        <w:tab w:val="right" w:pos="9689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B01AB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unhideWhenUsed/>
    <w:rsid w:val="00EB01AB"/>
    <w:pPr>
      <w:tabs>
        <w:tab w:val="center" w:pos="4844"/>
        <w:tab w:val="right" w:pos="9689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B01AB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a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3"/>
    <w:locked/>
    <w:rsid w:val="00EB01AB"/>
    <w:rPr>
      <w:rFonts w:ascii="Calibri" w:eastAsia="Times New Roman" w:hAnsi="Calibri" w:cs="Times New Roman"/>
      <w:lang w:val="en-US"/>
    </w:rPr>
  </w:style>
  <w:style w:type="paragraph" w:styleId="af">
    <w:name w:val="Normal (Web)"/>
    <w:basedOn w:val="a"/>
    <w:uiPriority w:val="99"/>
    <w:semiHidden/>
    <w:unhideWhenUsed/>
    <w:rsid w:val="00EB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-text">
    <w:name w:val="description-text"/>
    <w:basedOn w:val="a"/>
    <w:rsid w:val="00EB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-label">
    <w:name w:val="widget-label"/>
    <w:basedOn w:val="a0"/>
    <w:rsid w:val="00EB01A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B01A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B01A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B01A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B01A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r-0">
    <w:name w:val="mr-0"/>
    <w:basedOn w:val="a0"/>
    <w:rsid w:val="00EB01AB"/>
  </w:style>
  <w:style w:type="character" w:customStyle="1" w:styleId="plus-icon">
    <w:name w:val="plus-icon"/>
    <w:basedOn w:val="a0"/>
    <w:rsid w:val="00EB01AB"/>
  </w:style>
  <w:style w:type="paragraph" w:styleId="af0">
    <w:name w:val="No Spacing"/>
    <w:uiPriority w:val="1"/>
    <w:qFormat/>
    <w:rsid w:val="00EB01AB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110">
    <w:name w:val="Заголовок 1 Знак1"/>
    <w:basedOn w:val="a0"/>
    <w:uiPriority w:val="9"/>
    <w:rsid w:val="00EB01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EB01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EB01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se">
    <w:name w:val="base"/>
    <w:basedOn w:val="a0"/>
    <w:rsid w:val="00EB0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fficekit.am/product/tanaq-artline-50%d5%a3%d6%80-kapuyt-10705/" TargetMode="External"/><Relationship Id="rId13" Type="http://schemas.openxmlformats.org/officeDocument/2006/relationships/hyperlink" Target="https://office.am/aytseqartaran-tsantsavor-sekhan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grenakan.am/grasenyakayin-girq-100-tert" TargetMode="External"/><Relationship Id="rId12" Type="http://schemas.openxmlformats.org/officeDocument/2006/relationships/hyperlink" Target="https://officekit.am/product/nshumi-txti-takdir-90x90x9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renakan.am/grasenyakayin-girq-100-tert" TargetMode="External"/><Relationship Id="rId11" Type="http://schemas.openxmlformats.org/officeDocument/2006/relationships/hyperlink" Target="https://officekit.am/product/nshumi-txti-takdir-90x90x9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5183</Words>
  <Characters>29545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DFGD</dc:creator>
  <cp:lastModifiedBy>DFGD</cp:lastModifiedBy>
  <cp:revision>1</cp:revision>
  <dcterms:created xsi:type="dcterms:W3CDTF">2025-03-13T19:34:00Z</dcterms:created>
  <dcterms:modified xsi:type="dcterms:W3CDTF">2025-03-13T19:35:00Z</dcterms:modified>
</cp:coreProperties>
</file>